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332093">
        <w:rPr>
          <w:sz w:val="28"/>
        </w:rPr>
        <w:t>5-5</w:t>
      </w:r>
      <w:r w:rsidR="00B24497">
        <w:rPr>
          <w:sz w:val="28"/>
        </w:rPr>
        <w:t>90</w:t>
      </w:r>
      <w:r w:rsidR="00E7785F">
        <w:rPr>
          <w:sz w:val="28"/>
        </w:rPr>
        <w:t>-2203-2025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B24497">
        <w:rPr>
          <w:bCs/>
          <w:sz w:val="28"/>
        </w:rPr>
        <w:t>2705</w:t>
      </w:r>
      <w:r w:rsidR="002D1A06">
        <w:rPr>
          <w:bCs/>
          <w:sz w:val="28"/>
        </w:rPr>
        <w:t>-</w:t>
      </w:r>
      <w:r w:rsidR="00B24497">
        <w:rPr>
          <w:bCs/>
          <w:sz w:val="28"/>
        </w:rPr>
        <w:t>91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Pr="008C20B5" w:rsidR="008C20B5">
        <w:rPr>
          <w:sz w:val="28"/>
          <w:szCs w:val="28"/>
        </w:rPr>
        <w:t xml:space="preserve">Сафронова Владимира Ивановича, </w:t>
      </w:r>
      <w:r w:rsidR="00E221EC">
        <w:rPr>
          <w:sz w:val="28"/>
          <w:szCs w:val="28"/>
        </w:rPr>
        <w:t>*</w:t>
      </w:r>
      <w:r w:rsidRPr="008C20B5" w:rsidR="008C20B5">
        <w:rPr>
          <w:sz w:val="28"/>
          <w:szCs w:val="28"/>
        </w:rPr>
        <w:t xml:space="preserve"> г</w:t>
      </w:r>
      <w:r w:rsidR="008C20B5">
        <w:rPr>
          <w:sz w:val="28"/>
          <w:szCs w:val="28"/>
        </w:rPr>
        <w:t xml:space="preserve">ода рождения, уроженца </w:t>
      </w:r>
      <w:r w:rsidR="00E221EC">
        <w:rPr>
          <w:sz w:val="28"/>
          <w:szCs w:val="28"/>
        </w:rPr>
        <w:t>*</w:t>
      </w:r>
      <w:r w:rsidRPr="008C20B5" w:rsidR="008C20B5">
        <w:rPr>
          <w:sz w:val="28"/>
          <w:szCs w:val="28"/>
        </w:rPr>
        <w:t xml:space="preserve">, гражданина Российской Федерации, работающего директором ООО «Кондинская рыба», находящегося по адресу: ХМАО-Югра </w:t>
      </w:r>
      <w:r w:rsidR="00E221EC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B24497" w:rsidRPr="0000278F" w:rsidP="00B24497">
      <w:pPr>
        <w:ind w:firstLine="709"/>
        <w:jc w:val="both"/>
        <w:rPr>
          <w:sz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D16C63">
        <w:rPr>
          <w:sz w:val="28"/>
          <w:szCs w:val="28"/>
        </w:rPr>
        <w:t>Сафронов В.И.</w:t>
      </w:r>
      <w:r w:rsidR="00310F62">
        <w:rPr>
          <w:sz w:val="28"/>
          <w:szCs w:val="28"/>
        </w:rPr>
        <w:t>,</w:t>
      </w:r>
      <w:r w:rsidR="00F31360">
        <w:rPr>
          <w:sz w:val="28"/>
          <w:szCs w:val="28"/>
        </w:rPr>
        <w:t xml:space="preserve"> являясь должностным лицом – </w:t>
      </w:r>
      <w:r w:rsidR="00D16C63">
        <w:rPr>
          <w:sz w:val="28"/>
          <w:szCs w:val="28"/>
        </w:rPr>
        <w:t>директором общества с ограниченной ответственностью «Кондинская рыба», находящегося по адресу: ХМАО-Югра, г. Нягань, ул. Юбилейная, дом 2А/1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>
        <w:rPr>
          <w:sz w:val="28"/>
        </w:rPr>
        <w:t>оимость за 4 квартал 2024 года.</w:t>
      </w:r>
    </w:p>
    <w:p w:rsidR="00B24497" w:rsidRPr="00F53659" w:rsidP="00B24497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е лицо </w:t>
      </w:r>
      <w:r>
        <w:rPr>
          <w:sz w:val="28"/>
          <w:szCs w:val="28"/>
        </w:rPr>
        <w:t>Сафронов В.И.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>
        <w:rPr>
          <w:color w:val="auto"/>
          <w:spacing w:val="-2"/>
          <w:sz w:val="28"/>
          <w:szCs w:val="28"/>
        </w:rPr>
        <w:t>ся</w:t>
      </w:r>
      <w:r w:rsidRP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color w:val="auto"/>
          <w:spacing w:val="-2"/>
          <w:sz w:val="28"/>
          <w:szCs w:val="28"/>
        </w:rPr>
        <w:t>ам</w:t>
      </w:r>
      <w:r w:rsidRPr="00BE6883">
        <w:rPr>
          <w:color w:val="auto"/>
          <w:spacing w:val="-2"/>
          <w:sz w:val="28"/>
          <w:szCs w:val="28"/>
          <w:lang w:val="x-none"/>
        </w:rPr>
        <w:t>, указанн</w:t>
      </w:r>
      <w:r>
        <w:rPr>
          <w:color w:val="auto"/>
          <w:spacing w:val="-2"/>
          <w:sz w:val="28"/>
          <w:szCs w:val="28"/>
        </w:rPr>
        <w:t>ым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color w:val="auto"/>
          <w:spacing w:val="-2"/>
          <w:sz w:val="28"/>
          <w:szCs w:val="28"/>
        </w:rPr>
        <w:t>ы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>
        <w:rPr>
          <w:color w:val="auto"/>
          <w:spacing w:val="-2"/>
          <w:sz w:val="28"/>
          <w:szCs w:val="28"/>
        </w:rPr>
        <w:t>лись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B24497" w:rsidRPr="00F53659" w:rsidP="00B24497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</w:t>
      </w:r>
      <w:r w:rsidRPr="00F53659">
        <w:rPr>
          <w:color w:val="auto"/>
          <w:spacing w:val="-2"/>
          <w:sz w:val="28"/>
          <w:szCs w:val="28"/>
          <w:lang w:val="x-none"/>
        </w:rPr>
        <w:t>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</w:t>
      </w:r>
      <w:r w:rsidRPr="00F53659">
        <w:rPr>
          <w:color w:val="auto"/>
          <w:spacing w:val="-2"/>
          <w:sz w:val="28"/>
          <w:szCs w:val="28"/>
          <w:lang w:val="x-none"/>
        </w:rPr>
        <w:t>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</w:t>
      </w:r>
      <w:r w:rsidRPr="00F53659">
        <w:rPr>
          <w:color w:val="auto"/>
          <w:spacing w:val="-2"/>
          <w:sz w:val="28"/>
          <w:szCs w:val="28"/>
          <w:lang w:val="x-none"/>
        </w:rPr>
        <w:t>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</w:t>
      </w:r>
      <w:r w:rsidRPr="00F53659">
        <w:rPr>
          <w:color w:val="auto"/>
          <w:spacing w:val="-2"/>
          <w:sz w:val="28"/>
          <w:szCs w:val="28"/>
          <w:lang w:val="x-none"/>
        </w:rPr>
        <w:t>сии» от 31 августа 2005 года № 343.</w:t>
      </w:r>
    </w:p>
    <w:p w:rsidR="00B24497" w:rsidP="00B24497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Сафронова В.И.</w:t>
      </w:r>
    </w:p>
    <w:p w:rsidR="00B24497" w:rsidP="00B244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</w:t>
      </w:r>
      <w:r>
        <w:rPr>
          <w:sz w:val="28"/>
          <w:szCs w:val="28"/>
        </w:rPr>
        <w:t xml:space="preserve">ья приходит к следующему. </w:t>
      </w:r>
    </w:p>
    <w:p w:rsidR="00B24497" w:rsidRPr="005306D9" w:rsidP="00B24497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</w:t>
      </w:r>
      <w:r w:rsidRPr="005306D9">
        <w:rPr>
          <w:sz w:val="28"/>
        </w:rPr>
        <w:t>предусмотрена законодательством о налогах и сборах.</w:t>
      </w:r>
    </w:p>
    <w:p w:rsidR="00B24497" w:rsidRPr="005306D9" w:rsidP="00B24497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 ква</w:t>
      </w:r>
      <w:r w:rsidRPr="005306D9">
        <w:rPr>
          <w:sz w:val="28"/>
        </w:rPr>
        <w:t>ртал.</w:t>
      </w:r>
    </w:p>
    <w:p w:rsidR="00B24497" w:rsidRPr="005306D9" w:rsidP="00B24497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</w:t>
      </w:r>
      <w:r w:rsidRPr="005306D9">
        <w:rPr>
          <w:sz w:val="28"/>
        </w:rPr>
        <w:t>текшим налоговым периодом.</w:t>
      </w:r>
    </w:p>
    <w:p w:rsidR="00B24497" w:rsidRPr="005306D9" w:rsidP="00B24497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</w:t>
      </w:r>
      <w:r w:rsidRPr="005306D9">
        <w:rPr>
          <w:sz w:val="28"/>
        </w:rPr>
        <w:t>ыли сданы в организацию связи до 24 часов последнего дня срока, то срок не считается пропущенным.</w:t>
      </w:r>
    </w:p>
    <w:p w:rsidR="00B24497" w:rsidRPr="005306D9" w:rsidP="00B24497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добавленную стоимость за 4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</w:t>
      </w:r>
      <w:r w:rsidRPr="005306D9">
        <w:rPr>
          <w:sz w:val="28"/>
        </w:rPr>
        <w:t xml:space="preserve">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Кондинская рыба»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>е не позднее 27.01.2025</w:t>
      </w:r>
      <w:r w:rsidRPr="005306D9">
        <w:rPr>
          <w:sz w:val="28"/>
        </w:rPr>
        <w:t>. В нарушение этого, налогоплательщик налоговую декларацию по налогу по н</w:t>
      </w:r>
      <w:r>
        <w:rPr>
          <w:sz w:val="28"/>
        </w:rPr>
        <w:t>алогу добавленную стоимость за 4</w:t>
      </w:r>
      <w:r w:rsidRPr="005306D9">
        <w:rPr>
          <w:sz w:val="28"/>
        </w:rPr>
        <w:t xml:space="preserve"> квартал 2024 года по состоянию на </w:t>
      </w:r>
      <w:r>
        <w:rPr>
          <w:sz w:val="28"/>
        </w:rPr>
        <w:t>17.04.2025</w:t>
      </w:r>
      <w:r w:rsidRPr="005306D9">
        <w:rPr>
          <w:sz w:val="28"/>
        </w:rPr>
        <w:t xml:space="preserve"> в налоговый орган</w:t>
      </w:r>
      <w:r w:rsidRPr="005306D9">
        <w:rPr>
          <w:sz w:val="28"/>
        </w:rPr>
        <w:t xml:space="preserve"> не представил.</w:t>
      </w:r>
    </w:p>
    <w:p w:rsidR="008D626D" w:rsidRPr="00102A5D" w:rsidP="00B24497">
      <w:pPr>
        <w:ind w:firstLine="709"/>
        <w:jc w:val="both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D16C63">
        <w:rPr>
          <w:sz w:val="28"/>
          <w:szCs w:val="28"/>
        </w:rPr>
        <w:t>Сафронова В.И.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D16C63">
        <w:rPr>
          <w:sz w:val="28"/>
          <w:szCs w:val="28"/>
        </w:rPr>
        <w:t>1044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9E241A">
        <w:rPr>
          <w:sz w:val="28"/>
          <w:szCs w:val="28"/>
        </w:rPr>
        <w:t>17.04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D16C63">
        <w:rPr>
          <w:sz w:val="28"/>
          <w:szCs w:val="28"/>
        </w:rPr>
        <w:t>Сафронова В.И.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правон</w:t>
      </w:r>
      <w:r w:rsidRPr="00102A5D">
        <w:rPr>
          <w:sz w:val="28"/>
          <w:szCs w:val="28"/>
        </w:rPr>
        <w:t xml:space="preserve">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310F62">
        <w:rPr>
          <w:sz w:val="28"/>
          <w:szCs w:val="28"/>
        </w:rPr>
        <w:t>08</w:t>
      </w:r>
      <w:r w:rsidR="00F31360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</w:t>
      </w:r>
      <w:r w:rsidRPr="00327ADE">
        <w:rPr>
          <w:sz w:val="28"/>
          <w:szCs w:val="28"/>
        </w:rPr>
        <w:t>которой</w:t>
      </w:r>
      <w:r w:rsidR="00F31360">
        <w:rPr>
          <w:sz w:val="28"/>
          <w:szCs w:val="28"/>
        </w:rPr>
        <w:t xml:space="preserve"> </w:t>
      </w:r>
      <w:r w:rsidR="00310F62">
        <w:rPr>
          <w:sz w:val="28"/>
          <w:szCs w:val="28"/>
        </w:rPr>
        <w:t>директором общества с ограниченной ответственностью «</w:t>
      </w:r>
      <w:r w:rsidR="00D16C63">
        <w:rPr>
          <w:sz w:val="28"/>
          <w:szCs w:val="28"/>
        </w:rPr>
        <w:t>Кондинская рыба</w:t>
      </w:r>
      <w:r w:rsidR="00310F62">
        <w:rPr>
          <w:sz w:val="28"/>
          <w:szCs w:val="28"/>
        </w:rPr>
        <w:t>»</w:t>
      </w:r>
      <w:r w:rsidR="00F31360">
        <w:rPr>
          <w:sz w:val="28"/>
          <w:szCs w:val="28"/>
        </w:rPr>
        <w:t xml:space="preserve"> является</w:t>
      </w:r>
      <w:r w:rsidR="00D16C63">
        <w:rPr>
          <w:sz w:val="28"/>
          <w:szCs w:val="28"/>
        </w:rPr>
        <w:t xml:space="preserve"> Сафронов В.И.</w:t>
      </w:r>
    </w:p>
    <w:p w:rsidR="00B24497" w:rsidRPr="005306D9" w:rsidP="00B24497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</w:t>
      </w:r>
      <w:r w:rsidRPr="005306D9">
        <w:rPr>
          <w:sz w:val="28"/>
          <w:szCs w:val="28"/>
        </w:rPr>
        <w:t xml:space="preserve">шениях. </w:t>
      </w:r>
    </w:p>
    <w:p w:rsidR="00B24497" w:rsidRPr="005306D9" w:rsidP="00B24497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>
        <w:rPr>
          <w:sz w:val="28"/>
          <w:szCs w:val="28"/>
        </w:rPr>
        <w:t>Сафронова В.И.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 xml:space="preserve">алогах и сборах сроков представления налоговой </w:t>
      </w:r>
      <w:r w:rsidRPr="005306D9">
        <w:rPr>
          <w:sz w:val="28"/>
        </w:rPr>
        <w:t>декларации в налоговый орган по месту учета.</w:t>
      </w:r>
    </w:p>
    <w:p w:rsidR="00B24497" w:rsidRPr="005306D9" w:rsidP="00B24497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Сафронову В.И.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B24497" w:rsidRPr="005306D9" w:rsidP="00B24497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</w:t>
      </w:r>
      <w:r w:rsidRPr="005306D9">
        <w:rPr>
          <w:sz w:val="28"/>
        </w:rPr>
        <w:t>ановлено.</w:t>
      </w:r>
    </w:p>
    <w:p w:rsidR="00B24497" w:rsidRPr="005306D9" w:rsidP="00B24497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</w:t>
      </w:r>
      <w:r w:rsidRPr="005306D9">
        <w:rPr>
          <w:sz w:val="28"/>
        </w:rPr>
        <w:t>реждение или наложение административного штрафа на должностных лиц в размере от трехсот до пятисот рублей.</w:t>
      </w:r>
    </w:p>
    <w:p w:rsidR="00B24497" w:rsidRPr="005306D9" w:rsidP="00B24497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>
        <w:rPr>
          <w:sz w:val="28"/>
          <w:szCs w:val="28"/>
        </w:rPr>
        <w:t xml:space="preserve">Сафронову В.И.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B24497" w:rsidRPr="005306D9" w:rsidP="00B24497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</w:t>
      </w:r>
      <w:r w:rsidRPr="005306D9">
        <w:rPr>
          <w:sz w:val="28"/>
        </w:rPr>
        <w:t>.10 Кодекса Российской Федерации об административных правонарушениях, мировой судья</w:t>
      </w:r>
    </w:p>
    <w:p w:rsidR="00B24497" w:rsidRPr="004913D4" w:rsidP="00B24497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B24497" w:rsidP="00B24497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>
        <w:rPr>
          <w:sz w:val="28"/>
          <w:szCs w:val="28"/>
        </w:rPr>
        <w:t>Сафронова Владимира Ивановича</w:t>
      </w:r>
      <w:r>
        <w:rPr>
          <w:sz w:val="28"/>
        </w:rPr>
        <w:t xml:space="preserve"> признать 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</w:t>
      </w:r>
      <w:r w:rsidRPr="004913D4">
        <w:rPr>
          <w:sz w:val="28"/>
        </w:rPr>
        <w:t xml:space="preserve">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B24497" w:rsidP="00B24497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</w:t>
      </w:r>
      <w:r>
        <w:rPr>
          <w:sz w:val="28"/>
        </w:rPr>
        <w:t>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B24497" w:rsidP="00B24497">
      <w:pPr>
        <w:tabs>
          <w:tab w:val="left" w:pos="9072"/>
        </w:tabs>
        <w:ind w:firstLine="709"/>
        <w:jc w:val="both"/>
        <w:rPr>
          <w:sz w:val="28"/>
        </w:rPr>
      </w:pPr>
    </w:p>
    <w:p w:rsidR="00B24497" w:rsidP="00B24497">
      <w:pPr>
        <w:tabs>
          <w:tab w:val="left" w:pos="9072"/>
        </w:tabs>
        <w:ind w:firstLine="709"/>
        <w:jc w:val="both"/>
        <w:rPr>
          <w:sz w:val="28"/>
        </w:rPr>
      </w:pPr>
    </w:p>
    <w:p w:rsidR="00B24497" w:rsidP="00B24497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ировой судья                                                                   Р.Р. 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1EC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C592D"/>
    <w:rsid w:val="001E31C9"/>
    <w:rsid w:val="001F59CD"/>
    <w:rsid w:val="00273974"/>
    <w:rsid w:val="002A55E4"/>
    <w:rsid w:val="002B3340"/>
    <w:rsid w:val="002C7FCE"/>
    <w:rsid w:val="002C7FF1"/>
    <w:rsid w:val="002D1A06"/>
    <w:rsid w:val="002E2085"/>
    <w:rsid w:val="002E5ED2"/>
    <w:rsid w:val="00305816"/>
    <w:rsid w:val="00310F62"/>
    <w:rsid w:val="003259ED"/>
    <w:rsid w:val="00327ADE"/>
    <w:rsid w:val="00332093"/>
    <w:rsid w:val="0036610E"/>
    <w:rsid w:val="003736FF"/>
    <w:rsid w:val="00381ECD"/>
    <w:rsid w:val="00392B1D"/>
    <w:rsid w:val="004032A4"/>
    <w:rsid w:val="00435573"/>
    <w:rsid w:val="00442B22"/>
    <w:rsid w:val="00481168"/>
    <w:rsid w:val="004913D4"/>
    <w:rsid w:val="004B6F21"/>
    <w:rsid w:val="004D7995"/>
    <w:rsid w:val="00501652"/>
    <w:rsid w:val="00503953"/>
    <w:rsid w:val="005306D9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C20B5"/>
    <w:rsid w:val="008D626D"/>
    <w:rsid w:val="008E6960"/>
    <w:rsid w:val="008F02CF"/>
    <w:rsid w:val="009013B4"/>
    <w:rsid w:val="00906097"/>
    <w:rsid w:val="00964F5D"/>
    <w:rsid w:val="00992B38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24497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16C63"/>
    <w:rsid w:val="00D26C60"/>
    <w:rsid w:val="00D27DE0"/>
    <w:rsid w:val="00D44E13"/>
    <w:rsid w:val="00D6558E"/>
    <w:rsid w:val="00DA05D6"/>
    <w:rsid w:val="00DE5F16"/>
    <w:rsid w:val="00DE695A"/>
    <w:rsid w:val="00E221EC"/>
    <w:rsid w:val="00E67FB8"/>
    <w:rsid w:val="00E74589"/>
    <w:rsid w:val="00E76A73"/>
    <w:rsid w:val="00E7785F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366D-0795-4311-AB47-95B4407E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